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bg-BG" w:eastAsia="bg-BG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8D17D6">
      <w:pPr>
        <w:spacing w:before="240"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191921" w:rsidRPr="00191921">
        <w:rPr>
          <w:b/>
          <w:bCs/>
          <w:kern w:val="28"/>
          <w:sz w:val="22"/>
          <w:szCs w:val="22"/>
          <w:lang w:val="bg-BG"/>
        </w:rPr>
        <w:t>АДМИНИСТРАТИВНО СЪОТВЕТСТВИЕ И ДОПУСТИМОСТ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Pr="008D17D6" w:rsidRDefault="003C3787" w:rsidP="00E50171">
      <w:pPr>
        <w:spacing w:after="120"/>
        <w:rPr>
          <w:rFonts w:ascii="Times New Roman" w:hAnsi="Times New Roman"/>
          <w:b/>
          <w:sz w:val="16"/>
          <w:szCs w:val="16"/>
          <w:u w:val="single"/>
          <w:lang w:val="bg-BG"/>
        </w:rPr>
      </w:pPr>
    </w:p>
    <w:tbl>
      <w:tblPr>
        <w:tblW w:w="52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5084"/>
        <w:gridCol w:w="565"/>
        <w:gridCol w:w="567"/>
        <w:gridCol w:w="567"/>
        <w:gridCol w:w="2268"/>
      </w:tblGrid>
      <w:tr w:rsidR="006B6F74" w:rsidRPr="00765A29" w:rsidTr="006B6F74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350DA1">
            <w:pPr>
              <w:spacing w:before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  <w:r w:rsidR="00A83A91" w:rsidRPr="00A83A91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СОА24-ЗК00-49-31.05.2024г.</w:t>
            </w:r>
            <w:r w:rsidR="00A83A91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 </w:t>
            </w:r>
            <w:r w:rsidR="00104214" w:rsidRPr="0010421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Енергийна ефективност“, вкл. конструктивно (и сеизмично) укрепване на жилищна сграда - кв. Хаджи Димитър</w:t>
            </w:r>
          </w:p>
        </w:tc>
      </w:tr>
      <w:tr w:rsidR="006B6F74" w:rsidRPr="00765A29" w:rsidTr="006B6F74">
        <w:trPr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 w:rsid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административно съответствие и допустимост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191921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</w:t>
            </w:r>
            <w:r w:rsidR="00765A29"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r w:rsidRPr="00765A29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bg-BG"/>
              </w:rPr>
              <w:footnoteReference w:id="1"/>
            </w:r>
          </w:p>
        </w:tc>
      </w:tr>
      <w:tr w:rsidR="006B6F74" w:rsidRPr="00765A29" w:rsidTr="006B6F74">
        <w:trPr>
          <w:trHeight w:val="41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973D3D" w:rsidRDefault="003F371E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Формулярът за кандидатстване и приложението към него са подадени съгласно образците в изискуемия формат</w:t>
            </w:r>
            <w:r w:rsidR="00973D3D" w:rsidRPr="00973D3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B66F13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19192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94F14" w:rsidRDefault="00794F14" w:rsidP="00350DA1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Формулярът е подаден във формат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Word,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А1.1. </w:t>
            </w:r>
            <w:r w:rsidR="00D01F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01F20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D01F2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 подадено в </w:t>
            </w:r>
            <w:r>
              <w:rPr>
                <w:rFonts w:ascii="Times New Roman" w:hAnsi="Times New Roman"/>
                <w:sz w:val="22"/>
                <w:szCs w:val="22"/>
              </w:rPr>
              <w:t>Ex</w:t>
            </w:r>
            <w:r w:rsidR="00D01F20">
              <w:rPr>
                <w:rFonts w:ascii="Times New Roman" w:hAnsi="Times New Roman"/>
                <w:sz w:val="22"/>
                <w:szCs w:val="22"/>
              </w:rPr>
              <w:t>cel.</w:t>
            </w:r>
          </w:p>
        </w:tc>
      </w:tr>
      <w:tr w:rsidR="00BC3887" w:rsidRPr="000A0CA2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191921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Всички раздели и полета на формуляра за кандидатстване са попълнени съгласно указанията за попълването им.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E96C38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E96C38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644E80" w:rsidRDefault="002E2387" w:rsidP="002E238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 отговор на писмо СОА24-ЗК00-49-31.05.2024 г. са направени всички предложени поправки освен в </w:t>
            </w:r>
            <w:r w:rsidR="00E96C38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приложение ФК принос бюджет не е посочен процент от общия бюджет за всяка мярка както се изисква в приложение за попълване А1.1 ФК принос бюджет</w:t>
            </w:r>
            <w:r w:rsidR="00BB060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</w:t>
            </w:r>
            <w:r w:rsidR="00644E80">
              <w:rPr>
                <w:rFonts w:ascii="Times New Roman" w:hAnsi="Times New Roman"/>
                <w:sz w:val="22"/>
                <w:szCs w:val="22"/>
                <w:lang w:val="bg-BG"/>
              </w:rPr>
              <w:t>1.1.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Формулярът е подписан с квалифициран електронен подпис (КЕП) от представляващия кандидата или оправомощено/упълномощено за целите на подаване на проектната идея лице.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2E238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2E238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B66F13" w:rsidRDefault="002E2387" w:rsidP="00B66F13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В отговор на писмо СОА24-ЗК00-49-31.05.2024 г. формулярът е подписан с КЕП</w:t>
            </w: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оправомощаване/упълномощаване за подаване на проектната идея (ако е приложимо).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 са всички документи от кандидата и партньора (ако е приложимо), които се изискват за целите на кандидатстването, описани в настоящите указания, като документите за които е указано</w:t>
            </w:r>
            <w:r w:rsidR="003F371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подписани и приложени в изискуемия формат.</w:t>
            </w:r>
            <w:r w:rsidR="00765A29" w:rsidRPr="00765A2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47344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Представени са декларации за съгласие 2 бр.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PDF, 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една подписана от водещия кандидат и една, подписана от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партньора. Представено е споразумение за партньорство 1 бр.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PDF.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6.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Кандидатът и партньорите, за които е предвидено да получат финансиране по ПРР са допустими съгласно Указанията.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47344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Кандидатът и партньорите са допустими бенефициенти според изискванията на Указанията.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Общият размер на БФП за проектната идея </w:t>
            </w:r>
            <w:r w:rsidR="003F371E"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съответства на минималния и на максималния праг на финансиране, съгласно Указанията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Размерът на БФП съответства с изискванията в Указанията.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3D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Броят на партньорите е най-много 5 – кандидат/водещ партньор и 4 партньора (приложимо в случай на партньорство).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3D3D5E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3D3D5E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5E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Броят на партньорите е 1.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Участието на всички включени партньори в проектната идея е обосновано (приложимо </w:t>
            </w:r>
            <w:r w:rsidR="00947B0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партньорство).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Участието на партньорът е мотивирано.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мерки от различни сектори е обоснован интегриран ефект на мерките.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Раздел кратко описание на проектната идея съдържа обосновка за включване на всички мерки.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съответства на целите и приоритетите на ПИРО на съответната община.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Посочени са специфична цел и мерки от ПИРО, на които съответства проектната идея.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12.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в обхвата на проектната идея са в съответствие с допустимите дейности съгласно настоящите указания.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747344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да допустими съгласно Раздел 9 от Указанията.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13.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Продължителността на изпълнение на проектната идея съответства на максималната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продължителност, съгласно раздел 14.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CE6B5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Графикът за изпълнение 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съответства на Указанията.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14.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3D" w:rsidRPr="00973D3D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Инвестициите в обектите на интервенция, включени в проектната идея, съответстват на националните стратегии и картиране на нуждите от държавните институции, отговорни за разработването на тези политики (приложимо само за сектори пътна инфраструктура, </w:t>
            </w:r>
            <w:r w:rsidR="003F371E"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образователна инфраструктура, здравна инфраструктура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социална политика и култура) </w:t>
            </w:r>
            <w:r w:rsidRPr="008D17D6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или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конкретния обект е предоставено писмо от съответния компетентен орган, с което се удостоверява че:</w:t>
            </w:r>
          </w:p>
          <w:p w:rsidR="00973D3D" w:rsidRPr="00973D3D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1. Предвидените инвестиции в конкретния обект съответстват на националните приоритети в сектора.</w:t>
            </w:r>
          </w:p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 Компетентният орган се ангажира да включи в картата съответния обект до подаването на проектно предложение на </w:t>
            </w:r>
            <w:r w:rsidR="003F371E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аза 2.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Всяка дейност, предвидена за финансиране със средства от ПРР е обвързана със съответните приложими индикатори </w:t>
            </w:r>
            <w:r w:rsidR="0014511A" w:rsidRPr="0014511A">
              <w:rPr>
                <w:rFonts w:ascii="Times New Roman" w:eastAsia="Calibri" w:hAnsi="Times New Roman"/>
                <w:sz w:val="22"/>
                <w:szCs w:val="22"/>
                <w:lang w:val="bg-BG"/>
              </w:rPr>
              <w:t xml:space="preserve">или за мярката няма приложим индикатор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съгласно Приложение Б7.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CE6B5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Всяка мярка е обвързана с Индикатори от приложение Б7</w:t>
            </w: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Посочен е броят на населението, което ще бъде облагодетелствано от изпълнението на мерките в рамките на проектната идея.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B52" w:rsidRDefault="00CE6B5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Посочен е броя на населението в радиус от 2 км. от обекта на интервенция.</w:t>
            </w:r>
          </w:p>
          <w:p w:rsidR="00A14022" w:rsidRPr="00CE6B52" w:rsidDel="00F94836" w:rsidRDefault="00A14022" w:rsidP="00CE6B52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17.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6F8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мерки, насочени към развитието на устойчива градска мобилност, мерките са в съответствие с Плана за устойчива градска мобилност на съответната община или е предвидено разработването на План за устойчива градска мобилност в рамките на проектната идея.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Del="00F94836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511A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BC3887" w:rsidRDefault="0014511A" w:rsidP="0014511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18. 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973D3D" w:rsidRDefault="0014511A" w:rsidP="0014511A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4511A">
              <w:rPr>
                <w:rFonts w:ascii="Times New Roman" w:eastAsia="Calibri" w:hAnsi="Times New Roman"/>
                <w:sz w:val="22"/>
                <w:szCs w:val="22"/>
                <w:lang w:val="bg-BG"/>
              </w:rPr>
              <w:t xml:space="preserve">В случай на предвидени инвестиции в транспортна инфраструктура и съоръжения за движение на моторни превозни средства в рамките на мерките за развитие на устойчивата градска мобилност, инвестициите са обосновани с развитието на </w:t>
            </w:r>
            <w:r w:rsidRPr="0014511A">
              <w:rPr>
                <w:rFonts w:ascii="Times New Roman" w:eastAsia="Calibri" w:hAnsi="Times New Roman"/>
                <w:sz w:val="22"/>
                <w:szCs w:val="22"/>
                <w:lang w:val="bg-BG"/>
              </w:rPr>
              <w:lastRenderedPageBreak/>
              <w:t>интегрираната система на обществения транспорт и по-специално – обособяване на отделни ленти за движение на линиите на градския транспорт или разкриване на нови маршрутни линии в съответствие с ПУГМ на общината.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14511A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14511A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C742D1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11A" w:rsidRPr="00765A29" w:rsidDel="00F94836" w:rsidRDefault="0014511A" w:rsidP="0014511A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947B0C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19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 в сгради е предвидено изпълнението на мерки за зелена градска среда.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6B6F74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CE6B5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>Предвидено е в Мярка 2.</w:t>
            </w: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не попадат в обхвата на правилата по държавните помощи или когато попадат изрично са посочени дейностите и партньорите, за които следва да бъде осигурено съответствие.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21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обосновка, демонстрираща подобряване на свързаността между териториите, създаване на функционални връзки и е доказан принос на мерките за общинска пътна инфраструктура за постигане на целите за социално включване и икономическо развитие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в случай на инвестиции в общински пътища от IV клас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22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A8160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Инфраструктурните мерки са комбинирани с подходящи меки мерки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за проектни идеи, предвиждащи инвестиции по ПРР в социална и/или в образователна  инфраструктура)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23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по чл. 41, ал. 1 от Наредбата за планиране на социалните услуги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в случай на инвестиции в социална инфраструктура</w:t>
            </w:r>
            <w:r w:rsidR="008574D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)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24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</w:pPr>
            <w:r w:rsidRPr="00BC3887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Предвидено е участието на независима организация в областта на основните права и правата на човека при подготовката и изпълнението на проектната идея (</w:t>
            </w:r>
            <w:r w:rsidRPr="008D17D6">
              <w:rPr>
                <w:rFonts w:ascii="Times New Roman" w:eastAsia="ArialMT" w:hAnsi="Times New Roman"/>
                <w:bCs/>
                <w:i/>
                <w:sz w:val="22"/>
                <w:szCs w:val="22"/>
                <w:lang w:val="bg-BG" w:eastAsia="ja-JP"/>
              </w:rPr>
              <w:t>приложимо само в случай на инвестиции в социална инфраструктура).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25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инвестиции в дребномащабна туристическа инфраструктура, съответната инфраструктура е с цел развитието на съществуващ обект на културното или природното наследство</w:t>
            </w:r>
            <w:r w:rsidR="00816593">
              <w:rPr>
                <w:rFonts w:ascii="Times New Roman" w:hAnsi="Times New Roman"/>
                <w:sz w:val="22"/>
                <w:szCs w:val="22"/>
                <w:lang w:val="bg-BG"/>
              </w:rPr>
              <w:t>, като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общата стойност на инвестициите в дребномащабна инфраструктура, свързана с конкретния обект не надвишава 3 млн. евро.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C742D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11C47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Default="00BC3887" w:rsidP="001B1B90">
      <w:pPr>
        <w:spacing w:after="120"/>
        <w:rPr>
          <w:sz w:val="22"/>
          <w:szCs w:val="22"/>
          <w:lang w:val="bg-BG"/>
        </w:rPr>
      </w:pPr>
    </w:p>
    <w:p w:rsidR="00B62574" w:rsidRDefault="00B62574" w:rsidP="001B1B90">
      <w:pPr>
        <w:spacing w:after="120"/>
        <w:rPr>
          <w:sz w:val="22"/>
          <w:szCs w:val="22"/>
          <w:lang w:val="bg-BG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733274" w:rsidRPr="00304A79" w:rsidTr="00045007">
        <w:tc>
          <w:tcPr>
            <w:tcW w:w="9747" w:type="dxa"/>
          </w:tcPr>
          <w:p w:rsidR="001F662D" w:rsidRDefault="00CE7959" w:rsidP="00045007">
            <w:pPr>
              <w:spacing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04A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ЗАБЕЛЕЖКИ</w:t>
            </w:r>
            <w:r w:rsidR="00733274" w:rsidRPr="00304A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</w:t>
            </w:r>
            <w:r w:rsidR="002E2387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2E2387">
              <w:rPr>
                <w:rFonts w:ascii="Times New Roman" w:hAnsi="Times New Roman"/>
                <w:sz w:val="22"/>
                <w:szCs w:val="22"/>
                <w:lang w:val="bg-BG"/>
              </w:rPr>
              <w:t>В отговор на писмо СОА24-ЗК00-49-31.05.2024 г. са направени всич</w:t>
            </w:r>
            <w:r w:rsidR="001F662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ки предложени поправки освен в </w:t>
            </w:r>
            <w:r w:rsidR="002E238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приложение </w:t>
            </w:r>
            <w:r w:rsidR="001F662D">
              <w:rPr>
                <w:rFonts w:ascii="Times New Roman" w:hAnsi="Times New Roman"/>
                <w:sz w:val="22"/>
                <w:szCs w:val="22"/>
                <w:lang w:val="bg-BG"/>
              </w:rPr>
              <w:t>„</w:t>
            </w:r>
            <w:r w:rsidR="001F662D">
              <w:rPr>
                <w:rFonts w:ascii="Times New Roman" w:hAnsi="Times New Roman"/>
                <w:sz w:val="22"/>
                <w:szCs w:val="22"/>
              </w:rPr>
              <w:t>A1.1.</w:t>
            </w:r>
            <w:r w:rsidR="002E2387">
              <w:rPr>
                <w:rFonts w:ascii="Times New Roman" w:hAnsi="Times New Roman"/>
                <w:sz w:val="22"/>
                <w:szCs w:val="22"/>
                <w:lang w:val="bg-BG"/>
              </w:rPr>
              <w:t>ФК принос бюджет</w:t>
            </w:r>
            <w:r w:rsidR="001F662D">
              <w:rPr>
                <w:rFonts w:ascii="Times New Roman" w:hAnsi="Times New Roman"/>
                <w:sz w:val="22"/>
                <w:szCs w:val="22"/>
                <w:lang w:val="bg-BG"/>
              </w:rPr>
              <w:t>“</w:t>
            </w:r>
            <w:r w:rsidR="002E238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не е посочен процент от общия бюджет за всяка мярка както се изисква в приложение за попълване А1.1 ФК принос бюджет. 1.1</w:t>
            </w:r>
            <w:r w:rsidR="00357D9E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. На основание на текст от страница 15 на Процедурни правила за подбор на проектни идеи по Приоритет 1 „Интегрирано градско развитие“ на ПРР 2021 – 2027 г. </w:t>
            </w:r>
            <w:r w:rsidR="00357D9E" w:rsidRPr="00357D9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„Проверяващите нямат право да предлагат за отстраняване проектни идеи в случай на непредставени документи, когато те се отнасят за обстоятелства и информация, достъпни чрез публичен регистър или официална интернет страница на съответната организация. В този случай проверяващите трябва да извършат служебна проверка, като същото се </w:t>
            </w:r>
            <w:r w:rsidR="00357D9E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отразява в оценителните листове“</w:t>
            </w:r>
            <w:r w:rsidR="00600551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, </w:t>
            </w:r>
            <w:r w:rsidR="00600551" w:rsidRPr="0060055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предлагам ред % да бъде добавен по служебен </w:t>
            </w:r>
            <w:r w:rsidR="001F662D">
              <w:rPr>
                <w:rFonts w:ascii="Times New Roman" w:hAnsi="Times New Roman"/>
                <w:sz w:val="22"/>
                <w:szCs w:val="22"/>
                <w:lang w:val="bg-BG"/>
              </w:rPr>
              <w:t>ред</w:t>
            </w:r>
          </w:p>
          <w:p w:rsidR="00733274" w:rsidRPr="001F662D" w:rsidRDefault="001F662D" w:rsidP="00045007">
            <w:pPr>
              <w:spacing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1F662D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 xml:space="preserve"> </w:t>
            </w:r>
            <w:r w:rsidRPr="001F662D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Предлагам</w:t>
            </w:r>
            <w:r w:rsidR="00600551" w:rsidRPr="001F662D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 проект</w:t>
            </w:r>
            <w:r w:rsidR="00211C47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ната идея за</w:t>
            </w:r>
            <w:r w:rsidRPr="001F662D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 приоритизация.</w:t>
            </w:r>
            <w:bookmarkStart w:id="0" w:name="_GoBack"/>
            <w:bookmarkEnd w:id="0"/>
          </w:p>
          <w:p w:rsidR="00CE7959" w:rsidRPr="00CE7959" w:rsidRDefault="00CE7959" w:rsidP="00600551">
            <w:pPr>
              <w:spacing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733274" w:rsidRPr="008D17D6" w:rsidRDefault="00733274" w:rsidP="001B1B90">
      <w:pPr>
        <w:spacing w:after="120"/>
        <w:rPr>
          <w:sz w:val="22"/>
          <w:szCs w:val="22"/>
          <w:lang w:val="en-US"/>
        </w:rPr>
      </w:pPr>
    </w:p>
    <w:p w:rsidR="001B1B90" w:rsidRDefault="001B1B90" w:rsidP="001B1B90">
      <w:pPr>
        <w:spacing w:after="120"/>
        <w:rPr>
          <w:sz w:val="22"/>
          <w:szCs w:val="22"/>
          <w:lang w:val="bg-BG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D35AE5" w:rsidTr="008D17D6">
        <w:tc>
          <w:tcPr>
            <w:tcW w:w="4644" w:type="dxa"/>
          </w:tcPr>
          <w:p w:rsidR="00D35AE5" w:rsidRDefault="00D35AE5" w:rsidP="001B1B90">
            <w:pPr>
              <w:spacing w:after="120"/>
              <w:rPr>
                <w:sz w:val="22"/>
                <w:szCs w:val="22"/>
                <w:lang w:val="bg-BG"/>
              </w:rPr>
            </w:pPr>
          </w:p>
          <w:p w:rsidR="00D35AE5" w:rsidRDefault="00D35AE5" w:rsidP="002836BD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</w:tcPr>
          <w:p w:rsidR="00D35AE5" w:rsidRDefault="00211C47" w:rsidP="008D17D6">
            <w:pPr>
              <w:spacing w:after="120"/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05ACFB5F-2E6D-4B1A-A07A-5299433A3D49}" provid="{00000000-0000-0000-0000-000000000000}" o:suggestedsigner2="Член на Звеното за подбор" issignatureline="t"/>
                </v:shape>
              </w:pict>
            </w:r>
          </w:p>
        </w:tc>
      </w:tr>
    </w:tbl>
    <w:p w:rsidR="00D35AE5" w:rsidRPr="008D17D6" w:rsidRDefault="00D35AE5" w:rsidP="00D35AE5">
      <w:pPr>
        <w:spacing w:after="120"/>
        <w:ind w:left="-142"/>
        <w:rPr>
          <w:rFonts w:ascii="Times New Roman" w:hAnsi="Times New Roman"/>
          <w:i/>
          <w:sz w:val="24"/>
          <w:szCs w:val="24"/>
          <w:u w:val="single"/>
          <w:lang w:val="bg-BG"/>
        </w:rPr>
      </w:pPr>
      <w:r w:rsidRPr="008D17D6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*Оценителният лист се подписва от експертите </w:t>
      </w:r>
      <w:r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електронно </w:t>
      </w:r>
      <w:r w:rsidRPr="008D17D6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с КЕП или </w:t>
      </w:r>
      <w:r>
        <w:rPr>
          <w:rFonts w:ascii="Times New Roman" w:hAnsi="Times New Roman"/>
          <w:i/>
          <w:sz w:val="24"/>
          <w:szCs w:val="24"/>
          <w:u w:val="single"/>
          <w:lang w:val="bg-BG"/>
        </w:rPr>
        <w:t>саморъчно</w:t>
      </w:r>
    </w:p>
    <w:sectPr w:rsidR="00D35AE5" w:rsidRPr="008D17D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86C" w:rsidRDefault="0026286C" w:rsidP="00856C69">
      <w:r>
        <w:separator/>
      </w:r>
    </w:p>
  </w:endnote>
  <w:endnote w:type="continuationSeparator" w:id="0">
    <w:p w:rsidR="0026286C" w:rsidRDefault="0026286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211C47">
          <w:rPr>
            <w:rFonts w:ascii="Times New Roman" w:hAnsi="Times New Roman"/>
            <w:b/>
            <w:noProof/>
            <w:sz w:val="18"/>
            <w:szCs w:val="18"/>
            <w:lang w:val="bg-BG"/>
          </w:rPr>
          <w:t>5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86C" w:rsidRDefault="0026286C" w:rsidP="00856C69">
      <w:r>
        <w:separator/>
      </w:r>
    </w:p>
  </w:footnote>
  <w:footnote w:type="continuationSeparator" w:id="0">
    <w:p w:rsidR="0026286C" w:rsidRDefault="0026286C" w:rsidP="00856C69">
      <w:r>
        <w:continuationSeparator/>
      </w:r>
    </w:p>
  </w:footnote>
  <w:footnote w:id="1">
    <w:p w:rsidR="007E5141" w:rsidRPr="00783ABA" w:rsidRDefault="007E5141" w:rsidP="00765A29">
      <w:pPr>
        <w:pStyle w:val="FootnoteText"/>
        <w:tabs>
          <w:tab w:val="left" w:pos="8789"/>
        </w:tabs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Посочва се конкретният обект, за който се отнася критерият.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0"/>
    </w:tblGrid>
    <w:tr w:rsidR="000A0CA2" w:rsidRPr="000A0CA2" w:rsidTr="008D17D6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5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8D17D6">
      <w:trPr>
        <w:trHeight w:val="69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8D17D6">
          <w:pPr>
            <w:tabs>
              <w:tab w:val="center" w:pos="4153"/>
              <w:tab w:val="right" w:pos="8306"/>
            </w:tabs>
            <w:jc w:val="both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3" w:type="dxa"/>
          <w:gridSpan w:val="4"/>
          <w:shd w:val="clear" w:color="auto" w:fill="0033CC"/>
        </w:tcPr>
        <w:p w:rsidR="000A0CA2" w:rsidRPr="000A0CA2" w:rsidRDefault="000A0CA2" w:rsidP="000A0CA2">
          <w:pPr>
            <w:jc w:val="center"/>
            <w:rPr>
              <w:rFonts w:ascii="Times New Roman" w:hAnsi="Times New Roman"/>
              <w:b/>
              <w:bCs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ОЦЕНИТЕЛЕН ЛИСТ ЗА ПРОВЕРКА НА АДМИНИСТРАТИВНО СЪОТВЕТСТВИЕ И ДОПУСТИМОСТ</w:t>
          </w:r>
        </w:p>
      </w:tc>
    </w:tr>
    <w:tr w:rsidR="000A0CA2" w:rsidRPr="000A0CA2" w:rsidTr="008D17D6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0" w:type="dxa"/>
          <w:shd w:val="clear" w:color="auto" w:fill="auto"/>
          <w:vAlign w:val="bottom"/>
        </w:tcPr>
        <w:p w:rsidR="000A0CA2" w:rsidRPr="008D17D6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b/>
              <w:color w:val="000000"/>
              <w:sz w:val="24"/>
              <w:szCs w:val="24"/>
              <w:lang w:val="bg-BG"/>
            </w:rPr>
          </w:pPr>
          <w:r w:rsidRPr="008D17D6">
            <w:rPr>
              <w:rFonts w:ascii="Times New Roman" w:hAnsi="Times New Roman"/>
              <w:b/>
              <w:color w:val="000000"/>
              <w:sz w:val="24"/>
              <w:szCs w:val="24"/>
              <w:lang w:val="bg-BG"/>
            </w:rPr>
            <w:t>Приложение П.3</w:t>
          </w:r>
        </w:p>
      </w:tc>
    </w:tr>
  </w:tbl>
  <w:p w:rsidR="007E5141" w:rsidRPr="00191921" w:rsidRDefault="007E5141" w:rsidP="008D17D6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2"/>
  </w:num>
  <w:num w:numId="14">
    <w:abstractNumId w:val="21"/>
  </w:num>
  <w:num w:numId="15">
    <w:abstractNumId w:val="5"/>
  </w:num>
  <w:num w:numId="16">
    <w:abstractNumId w:val="17"/>
  </w:num>
  <w:num w:numId="17">
    <w:abstractNumId w:val="0"/>
  </w:num>
  <w:num w:numId="18">
    <w:abstractNumId w:val="2"/>
  </w:num>
  <w:num w:numId="19">
    <w:abstractNumId w:val="16"/>
  </w:num>
  <w:num w:numId="20">
    <w:abstractNumId w:val="4"/>
  </w:num>
  <w:num w:numId="21">
    <w:abstractNumId w:val="20"/>
  </w:num>
  <w:num w:numId="22">
    <w:abstractNumId w:val="11"/>
  </w:num>
  <w:num w:numId="23">
    <w:abstractNumId w:val="14"/>
  </w:num>
  <w:num w:numId="24">
    <w:abstractNumId w:val="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1133E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214"/>
    <w:rsid w:val="0010587A"/>
    <w:rsid w:val="0010796A"/>
    <w:rsid w:val="00112F69"/>
    <w:rsid w:val="00114EEC"/>
    <w:rsid w:val="00125825"/>
    <w:rsid w:val="00127D38"/>
    <w:rsid w:val="00130F20"/>
    <w:rsid w:val="0013260E"/>
    <w:rsid w:val="0014511A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1B90"/>
    <w:rsid w:val="001B54DF"/>
    <w:rsid w:val="001B68A7"/>
    <w:rsid w:val="001C48B1"/>
    <w:rsid w:val="001C7AFD"/>
    <w:rsid w:val="001D21FD"/>
    <w:rsid w:val="001F13E5"/>
    <w:rsid w:val="001F662D"/>
    <w:rsid w:val="00211C47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6286C"/>
    <w:rsid w:val="00270EF0"/>
    <w:rsid w:val="00272514"/>
    <w:rsid w:val="00272DB4"/>
    <w:rsid w:val="00274F10"/>
    <w:rsid w:val="002836BD"/>
    <w:rsid w:val="00287C7E"/>
    <w:rsid w:val="002A0D7F"/>
    <w:rsid w:val="002A23DA"/>
    <w:rsid w:val="002A25C2"/>
    <w:rsid w:val="002A400F"/>
    <w:rsid w:val="002B5A0D"/>
    <w:rsid w:val="002C17A0"/>
    <w:rsid w:val="002C303C"/>
    <w:rsid w:val="002C3702"/>
    <w:rsid w:val="002C6E89"/>
    <w:rsid w:val="002D7178"/>
    <w:rsid w:val="002E2387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57D9E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6BA4"/>
    <w:rsid w:val="003B725D"/>
    <w:rsid w:val="003C3787"/>
    <w:rsid w:val="003D246D"/>
    <w:rsid w:val="003D3D5E"/>
    <w:rsid w:val="003E678D"/>
    <w:rsid w:val="003F371E"/>
    <w:rsid w:val="003F477A"/>
    <w:rsid w:val="0040075F"/>
    <w:rsid w:val="004040E9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47F8"/>
    <w:rsid w:val="004C727E"/>
    <w:rsid w:val="004D1115"/>
    <w:rsid w:val="004D23B2"/>
    <w:rsid w:val="004D59E0"/>
    <w:rsid w:val="004E4C8C"/>
    <w:rsid w:val="004E4DAA"/>
    <w:rsid w:val="004E61F9"/>
    <w:rsid w:val="004F1CE0"/>
    <w:rsid w:val="004F1FCB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0551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44E80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6937"/>
    <w:rsid w:val="00707444"/>
    <w:rsid w:val="00710015"/>
    <w:rsid w:val="00711D7B"/>
    <w:rsid w:val="00711DAF"/>
    <w:rsid w:val="00724B39"/>
    <w:rsid w:val="00733274"/>
    <w:rsid w:val="00743F8E"/>
    <w:rsid w:val="00747344"/>
    <w:rsid w:val="0076297A"/>
    <w:rsid w:val="00765A29"/>
    <w:rsid w:val="007701C4"/>
    <w:rsid w:val="00777AC0"/>
    <w:rsid w:val="00787DFD"/>
    <w:rsid w:val="00793A66"/>
    <w:rsid w:val="00794F14"/>
    <w:rsid w:val="007A2BF7"/>
    <w:rsid w:val="007A372A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6593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574D0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A25FD"/>
    <w:rsid w:val="008B0842"/>
    <w:rsid w:val="008B27A1"/>
    <w:rsid w:val="008B55DF"/>
    <w:rsid w:val="008C010A"/>
    <w:rsid w:val="008C74E8"/>
    <w:rsid w:val="008D17D6"/>
    <w:rsid w:val="008D1CCD"/>
    <w:rsid w:val="008D2ACD"/>
    <w:rsid w:val="008E23D2"/>
    <w:rsid w:val="008E41C0"/>
    <w:rsid w:val="00903DEA"/>
    <w:rsid w:val="009124F0"/>
    <w:rsid w:val="009207D4"/>
    <w:rsid w:val="00924816"/>
    <w:rsid w:val="0092728C"/>
    <w:rsid w:val="00934137"/>
    <w:rsid w:val="00937F5A"/>
    <w:rsid w:val="009422FE"/>
    <w:rsid w:val="0094505B"/>
    <w:rsid w:val="00947B0C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6F91"/>
    <w:rsid w:val="00A47A09"/>
    <w:rsid w:val="00A61A85"/>
    <w:rsid w:val="00A657FF"/>
    <w:rsid w:val="00A72BF4"/>
    <w:rsid w:val="00A8160D"/>
    <w:rsid w:val="00A83A91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6106F"/>
    <w:rsid w:val="00B62574"/>
    <w:rsid w:val="00B65626"/>
    <w:rsid w:val="00B66F13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060F"/>
    <w:rsid w:val="00BB1CFA"/>
    <w:rsid w:val="00BB535E"/>
    <w:rsid w:val="00BB53E1"/>
    <w:rsid w:val="00BC1EB3"/>
    <w:rsid w:val="00BC22F9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54BDF"/>
    <w:rsid w:val="00C5640C"/>
    <w:rsid w:val="00C67421"/>
    <w:rsid w:val="00C742D1"/>
    <w:rsid w:val="00C75530"/>
    <w:rsid w:val="00C77AEC"/>
    <w:rsid w:val="00C835F0"/>
    <w:rsid w:val="00C86D49"/>
    <w:rsid w:val="00C90601"/>
    <w:rsid w:val="00C90A02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6B52"/>
    <w:rsid w:val="00CE7959"/>
    <w:rsid w:val="00CF7342"/>
    <w:rsid w:val="00D01AFB"/>
    <w:rsid w:val="00D01B1C"/>
    <w:rsid w:val="00D01F20"/>
    <w:rsid w:val="00D16C35"/>
    <w:rsid w:val="00D21EB2"/>
    <w:rsid w:val="00D317C7"/>
    <w:rsid w:val="00D34F8C"/>
    <w:rsid w:val="00D3526E"/>
    <w:rsid w:val="00D35AE5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14CD"/>
    <w:rsid w:val="00DB7B08"/>
    <w:rsid w:val="00DC22EE"/>
    <w:rsid w:val="00DC5D22"/>
    <w:rsid w:val="00DC5DF5"/>
    <w:rsid w:val="00DC7770"/>
    <w:rsid w:val="00DD0471"/>
    <w:rsid w:val="00DE1A67"/>
    <w:rsid w:val="00DE38ED"/>
    <w:rsid w:val="00DF40F4"/>
    <w:rsid w:val="00E1266F"/>
    <w:rsid w:val="00E15F1B"/>
    <w:rsid w:val="00E22F6C"/>
    <w:rsid w:val="00E240F6"/>
    <w:rsid w:val="00E245ED"/>
    <w:rsid w:val="00E3162B"/>
    <w:rsid w:val="00E32903"/>
    <w:rsid w:val="00E3425D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96C38"/>
    <w:rsid w:val="00EA4D31"/>
    <w:rsid w:val="00EA60C6"/>
    <w:rsid w:val="00EA6C76"/>
    <w:rsid w:val="00EB7F67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41D4"/>
    <w:rsid w:val="00F20EFC"/>
    <w:rsid w:val="00F2309C"/>
    <w:rsid w:val="00F23E0A"/>
    <w:rsid w:val="00F32CE3"/>
    <w:rsid w:val="00F33B75"/>
    <w:rsid w:val="00F34853"/>
    <w:rsid w:val="00F40277"/>
    <w:rsid w:val="00F46EC0"/>
    <w:rsid w:val="00F4731D"/>
    <w:rsid w:val="00F540F9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6E1F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7078C6B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IXb6x5s2C7o7OR31AAX2NbifO68UGkg9XWq0qagEAI4=</DigestValue>
    </Reference>
    <Reference Type="http://www.w3.org/2000/09/xmldsig#Object" URI="#idOfficeObject">
      <DigestMethod Algorithm="http://www.w3.org/2001/04/xmlenc#sha256"/>
      <DigestValue>su0xD9t5yGuMJIpu1pJLI8gdIjcNQqPe0eOqLY1eh+c=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EUE6+f71SGFW6uuPn7k+F+Cc/4Jdga6MevkZYwVbm68=</DigestValue>
    </Reference>
    <Reference Type="http://www.w3.org/2000/09/xmldsig#Object" URI="#idValidSigLnImg">
      <DigestMethod Algorithm="http://www.w3.org/2001/04/xmlenc#sha256"/>
      <DigestValue>a3SQ+YVg3gANhRMtT1Lh5i43zedZrzU4JYuBrSALcTs=</DigestValue>
    </Reference>
    <Reference Type="http://www.w3.org/2000/09/xmldsig#Object" URI="#idInvalidSigLnImg">
      <DigestMethod Algorithm="http://www.w3.org/2001/04/xmlenc#sha256"/>
      <DigestValue>60R2uPss5GEP2MkjctBGV/RwTIhHbZRAj3uSsxrKTWo=</DigestValue>
    </Reference>
  </SignedInfo>
  <SignatureValue>HKr5eev2m/0C4H0m6y0KlDRvS7o6/EPYuUDYpnQPzNcpD7avM1sRM7GWVhotp3OiIkUQgjatYA9D
T9o4qyo0qqGIR6uiC+FRf+u1D95Gb9JjFag90r1H9ISmAlHl5hIzas96BQ9susestX7m9jfqyqw3
Gyjrc1QsdmUZbDpjKACMiJphTZbSQRbIfbbZewcWA+F+dNYdJckFjUX+2YC3bLwh2tOXNxkG114N
rLlxQTgkwsjguhwXsL+TvkBKPKQSS1sQt7ARuPLk/z/dYTjqOEI/pbWqsDb7xpkaj3tleg7hygB+
84E9br6GZbjb1hOp7q2CSROGdqcgWoOTasimZA==</SignatureValue>
  <KeyInfo>
    <X509Data>
      <X509Certificate>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TXQ6vfZYOF5d3YhFFzHuqU5DzhzUNugh5ZyrRXVTUU0=</DigestValue>
      </Reference>
      <Reference URI="/word/document.xml?ContentType=application/vnd.openxmlformats-officedocument.wordprocessingml.document.main+xml">
        <DigestMethod Algorithm="http://www.w3.org/2001/04/xmlenc#sha256"/>
        <DigestValue>PUJJ+GK2oFhFIRVofqQcqT8kbDoMYBIpTktjbw51lKE=</DigestValue>
      </Reference>
      <Reference URI="/word/endnotes.xml?ContentType=application/vnd.openxmlformats-officedocument.wordprocessingml.endnotes+xml">
        <DigestMethod Algorithm="http://www.w3.org/2001/04/xmlenc#sha256"/>
        <DigestValue>eOb7c0NvfNFuydM6gxdsP+pfK1qb0I9ZJeMTqXsj1SE=</DigestValue>
      </Reference>
      <Reference URI="/word/fontTable.xml?ContentType=application/vnd.openxmlformats-officedocument.wordprocessingml.fontTable+xml">
        <DigestMethod Algorithm="http://www.w3.org/2001/04/xmlenc#sha256"/>
        <DigestValue>xvUGO+VSa1nMyAuTXiSTQl5t5MspoBDGt2fbHR+6HAA=</DigestValue>
      </Reference>
      <Reference URI="/word/footer1.xml?ContentType=application/vnd.openxmlformats-officedocument.wordprocessingml.footer+xml">
        <DigestMethod Algorithm="http://www.w3.org/2001/04/xmlenc#sha256"/>
        <DigestValue>V8NLii0v7l4CRBEaa1G0Cc/DHv6gARblYu4BeyF9j5k=</DigestValue>
      </Reference>
      <Reference URI="/word/footnotes.xml?ContentType=application/vnd.openxmlformats-officedocument.wordprocessingml.footnotes+xml">
        <DigestMethod Algorithm="http://www.w3.org/2001/04/xmlenc#sha256"/>
        <DigestValue>/EKw/3WclIEibmLbFB4/aq+HbmptmXnOl+Q7o36DRCw=</DigestValue>
      </Reference>
      <Reference URI="/word/header1.xml?ContentType=application/vnd.openxmlformats-officedocument.wordprocessingml.header+xml">
        <DigestMethod Algorithm="http://www.w3.org/2001/04/xmlenc#sha256"/>
        <DigestValue>LEqu96xsNwUjhKtbkPaVSn/IlYIA/I8yQXpyjKif8KE=</DigestValue>
      </Reference>
      <Reference URI="/word/media/image1.png?ContentType=image/png">
        <DigestMethod Algorithm="http://www.w3.org/2001/04/xmlenc#sha256"/>
        <DigestValue>QFVltVUYtUpyuokJFxdvc5igRLyHGwCpmXgWjGMFVkw=</DigestValue>
      </Reference>
      <Reference URI="/word/media/image2.emf?ContentType=image/x-emf">
        <DigestMethod Algorithm="http://www.w3.org/2001/04/xmlenc#sha256"/>
        <DigestValue>cU8wevHfB7fEPs8/IHPNQBEaEY06vxz/bA71dNfXkjI=</DigestValue>
      </Reference>
      <Reference URI="/word/numbering.xml?ContentType=application/vnd.openxmlformats-officedocument.wordprocessingml.numbering+xml">
        <DigestMethod Algorithm="http://www.w3.org/2001/04/xmlenc#sha256"/>
        <DigestValue>ybhsuOJch4+YNChI0V8JNWauaD78CNgK2hy1708fKkI=</DigestValue>
      </Reference>
      <Reference URI="/word/settings.xml?ContentType=application/vnd.openxmlformats-officedocument.wordprocessingml.settings+xml">
        <DigestMethod Algorithm="http://www.w3.org/2001/04/xmlenc#sha256"/>
        <DigestValue>55bIm3cH9//9AbTobSXZuLtxIYmsTDXP0CxEEmDRSXo=</DigestValue>
      </Reference>
      <Reference URI="/word/styles.xml?ContentType=application/vnd.openxmlformats-officedocument.wordprocessingml.styles+xml">
        <DigestMethod Algorithm="http://www.w3.org/2001/04/xmlenc#sha256"/>
        <DigestValue>+yV8ECwWu4xHZD8biESIDszTggzpE9k9wdlS3C7/ugw=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ldgAWGvA9XDnayYNuDhnTRheuXpzhNKHIJEy3EWAHoo=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2024-06-07T09:28:33Z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{05ACFB5F-2E6D-4B1A-A07A-5299433A3D49}</SetupID>
          <SignatureText>Невена Германова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2024-06-07T09:28:33Z</xd:SigningTime>
          <xd:SigningCertificate>
            <xd:Cert>
              <xd:CertDigest>
                <DigestMethod Algorithm="http://www.w3.org/2001/04/xmlenc#sha256"/>
                <DigestValue>gVzdulf+mpwSv52N8WrQ1qzj4WpsNX7ygoNPxmQ8QOY=</DigestValue>
              </xd:CertDigest>
              <xd:IssuerSerial>
                <X509IssuerName>C=BG, L=Sofia, O=Information Services JSC, OID.2.5.4.97=NTRBG-831641791, CN=StampIT Global Qualified CA</X509IssuerName>
                <X509SerialNumber>3165461944331495247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qBoAAKI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YRDAEAADB6bwAYXsB2FFQKUKR6bwCQfG8AJV7AdrsOinBIem8AAAAAAAAAAABQ5VRfpnkpXyCOqwDIeW8ALHpvAIaiT1//////GHpvANK7K19QIDBfBrwrX0cfKl9ZHypfdw2KcFDlVF9XDYpwQHpvALO7K1/IcRUSAAAAAAAAfmJoem8A+HtvANlbwHZIem8AAwAAAOVbwHbcp1Rf4P///wAAAAAAAAAAAAAAAJABAAAAAAABAAAAAGEAcgAAAAAAAAAAALH0mnYAAAAABgAAAJx7bwCce28AAAIAAPz///8BAAAAAAAAAAAAAAAAAAAAAAAAAAAAAAAAAAAAZHYACAAAAAAlAAAADAAAAAMAAAAYAAAADAAAAAAAAAI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</Object>
  <Object Id="idInvalidSigLnImg">AQAAAGwAAAAAAAAAAAAAAP8AAAB/AAAAAAAAAAAAAABSFwAAqwsAACBFTUYAAAEAXB4AAKg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TdzDsbwDiYxN3wEKfAAkAAAD8YxN3BAAAAFh2nwAAAAAAwEKfAMBCnwA6hsVfAAAAAMzsbwC0kukAAAAAAAAAAAAAAAAAAAAAANj5ngAAAAAAAAAAAAAAAAAAAAAAAAAAAAAAAAAAAAAAAAAAAAAAAAAAAAAAAAAAAAAAAAAAAAAAAAAAAAAAAACuERZ3bhoPtYjtbwCI0g93wEKfAEBJml8AAAAAmNMPd///AAAAAAAAe9QPd3vUD3e47W8AAABvAAcAAAAAAAAAsfSadgkAAAAHAAAA6O1vAOjtbwAAAgAA/P///wEAAAAAAAAAAAAAAAAAAAAAAAAA6MQO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6EB87-6F69-4B89-832B-1314CC39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Nevena Germanova</cp:lastModifiedBy>
  <cp:revision>243</cp:revision>
  <cp:lastPrinted>2015-06-26T14:09:00Z</cp:lastPrinted>
  <dcterms:created xsi:type="dcterms:W3CDTF">2015-06-08T13:59:00Z</dcterms:created>
  <dcterms:modified xsi:type="dcterms:W3CDTF">2024-06-07T09:28:00Z</dcterms:modified>
</cp:coreProperties>
</file>